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E0" w:rsidRDefault="003203E0">
      <w:pPr>
        <w:jc w:val="center"/>
        <w:rPr>
          <w:rFonts w:ascii="ＭＳ ゴシック" w:eastAsia="ＭＳ ゴシック" w:hAnsi="ＭＳ ゴシック"/>
          <w:b/>
          <w:sz w:val="28"/>
          <w:lang w:eastAsia="zh-CN"/>
        </w:rPr>
      </w:pPr>
      <w:r w:rsidRPr="00AF50EC">
        <w:rPr>
          <w:rFonts w:ascii="ＭＳ ゴシック" w:eastAsia="ＭＳ ゴシック" w:hAnsi="ＭＳ ゴシック" w:hint="eastAsia"/>
          <w:b/>
          <w:sz w:val="28"/>
          <w:lang w:eastAsia="zh-CN"/>
        </w:rPr>
        <w:t>応用数学</w:t>
      </w:r>
      <w:r w:rsidRPr="00AF50EC">
        <w:rPr>
          <w:rFonts w:ascii="ＭＳ ゴシック" w:eastAsia="ＭＳ ゴシック" w:hAnsi="ＭＳ ゴシック"/>
          <w:b/>
          <w:sz w:val="28"/>
          <w:lang w:eastAsia="zh-CN"/>
        </w:rPr>
        <w:t>演習</w:t>
      </w:r>
      <w:r w:rsidR="00601230">
        <w:rPr>
          <w:rFonts w:ascii="ＭＳ ゴシック" w:eastAsia="ＭＳ ゴシック" w:hAnsi="ＭＳ ゴシック" w:hint="eastAsia"/>
          <w:b/>
          <w:sz w:val="28"/>
          <w:lang w:eastAsia="zh-CN"/>
        </w:rPr>
        <w:t>Ｉ</w:t>
      </w:r>
      <w:r w:rsidRPr="00AF50EC">
        <w:rPr>
          <w:rFonts w:ascii="ＭＳ ゴシック" w:eastAsia="ＭＳ ゴシック" w:hAnsi="ＭＳ ゴシック" w:hint="eastAsia"/>
          <w:b/>
          <w:sz w:val="28"/>
          <w:lang w:eastAsia="zh-CN"/>
        </w:rPr>
        <w:t xml:space="preserve">　</w:t>
      </w:r>
      <w:r w:rsidR="00DB5FB3">
        <w:rPr>
          <w:rFonts w:ascii="ＭＳ ゴシック" w:eastAsia="ＭＳ ゴシック" w:hAnsi="ＭＳ ゴシック" w:hint="eastAsia"/>
          <w:b/>
          <w:sz w:val="28"/>
          <w:lang w:eastAsia="zh-CN"/>
        </w:rPr>
        <w:t>演習</w:t>
      </w:r>
      <w:r w:rsidRPr="00AF50EC">
        <w:rPr>
          <w:rFonts w:ascii="ＭＳ ゴシック" w:eastAsia="ＭＳ ゴシック" w:hAnsi="ＭＳ ゴシック"/>
          <w:b/>
          <w:sz w:val="28"/>
          <w:lang w:eastAsia="zh-CN"/>
        </w:rPr>
        <w:t>問題</w:t>
      </w:r>
      <w:r w:rsidR="00601230">
        <w:rPr>
          <w:rFonts w:ascii="ＭＳ ゴシック" w:eastAsia="ＭＳ ゴシック" w:hAnsi="ＭＳ ゴシック" w:hint="eastAsia"/>
          <w:b/>
          <w:sz w:val="28"/>
          <w:lang w:eastAsia="zh-CN"/>
        </w:rPr>
        <w:t>２</w:t>
      </w:r>
    </w:p>
    <w:p w:rsidR="005A758D" w:rsidRDefault="005A758D">
      <w:pPr>
        <w:jc w:val="center"/>
        <w:rPr>
          <w:lang w:eastAsia="zh-CN"/>
        </w:rPr>
      </w:pPr>
    </w:p>
    <w:p w:rsidR="00372D82" w:rsidRDefault="00467613">
      <w:pPr>
        <w:jc w:val="center"/>
        <w:rPr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267.2pt;margin-top:145.05pt;width:185.85pt;height:143.9pt;z-index:251670528;mso-position-vertical-relative:page">
            <v:imagedata r:id="rId8" o:title=""/>
            <w10:wrap type="square" anchory="page"/>
            <w10:anchorlock/>
          </v:shape>
          <o:OLEObject Type="Embed" ProgID="Visio.Drawing.11" ShapeID="_x0000_s1081" DrawAspect="Content" ObjectID="_1490979657" r:id="rId9"/>
        </w:pict>
      </w:r>
    </w:p>
    <w:p w:rsidR="00505DE8" w:rsidRDefault="00601230" w:rsidP="00B91EEC">
      <w:pPr>
        <w:ind w:left="364" w:hangingChars="151" w:hanging="364"/>
      </w:pPr>
      <w:r w:rsidRPr="00601230">
        <w:rPr>
          <w:rFonts w:ascii="ＭＳ Ｐゴシック" w:eastAsia="ＭＳ Ｐゴシック" w:hAnsi="ＭＳ Ｐゴシック" w:hint="eastAsia"/>
          <w:b/>
        </w:rPr>
        <w:t>（１）</w:t>
      </w:r>
      <w:r w:rsidR="00932B6D">
        <w:rPr>
          <w:rFonts w:hint="eastAsia"/>
        </w:rPr>
        <w:t>線形タンク問題において，</w:t>
      </w:r>
      <w:r w:rsidR="004F2060">
        <w:rPr>
          <w:rFonts w:hint="eastAsia"/>
        </w:rPr>
        <w:t>タンクへの流入量</w:t>
      </w:r>
      <w:r w:rsidR="00932B6D" w:rsidRPr="00505DE8">
        <w:rPr>
          <w:rFonts w:hint="eastAsia"/>
          <w:i/>
          <w:iCs/>
        </w:rPr>
        <w:t>I</w:t>
      </w:r>
      <w:r w:rsidR="00932B6D">
        <w:rPr>
          <w:rFonts w:hint="eastAsia"/>
        </w:rPr>
        <w:t>が一定ではなく，</w:t>
      </w:r>
      <w:r w:rsidR="00505DE8">
        <w:rPr>
          <w:rFonts w:hint="eastAsia"/>
        </w:rPr>
        <w:t>単位面積あたり</w:t>
      </w:r>
      <w:r w:rsidR="00932B6D" w:rsidRPr="00505DE8">
        <w:rPr>
          <w:rFonts w:hint="eastAsia"/>
          <w:i/>
          <w:iCs/>
        </w:rPr>
        <w:t>r</w:t>
      </w:r>
      <w:r w:rsidR="00932B6D">
        <w:rPr>
          <w:rFonts w:hint="eastAsia"/>
        </w:rPr>
        <w:t>(</w:t>
      </w:r>
      <w:r w:rsidR="00932B6D" w:rsidRPr="00505DE8">
        <w:rPr>
          <w:rFonts w:hint="eastAsia"/>
          <w:i/>
          <w:iCs/>
        </w:rPr>
        <w:t>t</w:t>
      </w:r>
      <w:r w:rsidR="00932B6D">
        <w:rPr>
          <w:rFonts w:hint="eastAsia"/>
        </w:rPr>
        <w:t>)</w:t>
      </w:r>
      <w:r w:rsidR="00932B6D">
        <w:rPr>
          <w:rFonts w:hint="eastAsia"/>
        </w:rPr>
        <w:t>なる降雨強度で与えられる場合，</w:t>
      </w:r>
      <w:bookmarkStart w:id="0" w:name="OLE_LINK1"/>
      <w:r w:rsidR="0036552B">
        <w:rPr>
          <w:rFonts w:hint="eastAsia"/>
        </w:rPr>
        <w:t>水深</w:t>
      </w:r>
      <w:r w:rsidR="00932B6D" w:rsidRPr="00505DE8">
        <w:rPr>
          <w:rFonts w:hint="eastAsia"/>
          <w:i/>
          <w:iCs/>
        </w:rPr>
        <w:t>y</w:t>
      </w:r>
      <w:r w:rsidR="00932B6D">
        <w:rPr>
          <w:rFonts w:hint="eastAsia"/>
        </w:rPr>
        <w:t>(</w:t>
      </w:r>
      <w:r w:rsidR="00932B6D" w:rsidRPr="00505DE8">
        <w:rPr>
          <w:rFonts w:hint="eastAsia"/>
          <w:i/>
          <w:iCs/>
        </w:rPr>
        <w:t>t</w:t>
      </w:r>
      <w:r w:rsidR="00932B6D">
        <w:rPr>
          <w:rFonts w:hint="eastAsia"/>
        </w:rPr>
        <w:t>)</w:t>
      </w:r>
      <w:bookmarkEnd w:id="0"/>
      <w:r w:rsidR="0036552B">
        <w:rPr>
          <w:rFonts w:hint="eastAsia"/>
        </w:rPr>
        <w:t>あるいは流出量</w:t>
      </w:r>
      <w:r w:rsidR="00932B6D" w:rsidRPr="00505DE8">
        <w:rPr>
          <w:rFonts w:hint="eastAsia"/>
          <w:i/>
          <w:iCs/>
        </w:rPr>
        <w:t>Q</w:t>
      </w:r>
      <w:r w:rsidR="00932B6D">
        <w:rPr>
          <w:rFonts w:hint="eastAsia"/>
        </w:rPr>
        <w:t>(</w:t>
      </w:r>
      <w:r w:rsidR="00932B6D" w:rsidRPr="00505DE8">
        <w:rPr>
          <w:rFonts w:hint="eastAsia"/>
          <w:i/>
          <w:iCs/>
        </w:rPr>
        <w:t>t</w:t>
      </w:r>
      <w:r w:rsidR="00932B6D">
        <w:rPr>
          <w:rFonts w:hint="eastAsia"/>
        </w:rPr>
        <w:t>)</w:t>
      </w:r>
      <w:r w:rsidR="004F2060">
        <w:rPr>
          <w:rFonts w:hint="eastAsia"/>
        </w:rPr>
        <w:t>と時間</w:t>
      </w:r>
      <w:r w:rsidR="004F2060" w:rsidRPr="004F2060">
        <w:rPr>
          <w:rFonts w:hint="eastAsia"/>
          <w:i/>
        </w:rPr>
        <w:t>t</w:t>
      </w:r>
      <w:r w:rsidR="004F2060">
        <w:rPr>
          <w:rFonts w:hint="eastAsia"/>
        </w:rPr>
        <w:t>の関係を記述する微分方程式を誘導せよ。</w:t>
      </w:r>
      <w:r w:rsidR="00961C8B">
        <w:rPr>
          <w:rFonts w:hint="eastAsia"/>
        </w:rPr>
        <w:t>また，誘導した微分方程式が成り立つ</w:t>
      </w:r>
      <w:r w:rsidR="00961C8B" w:rsidRPr="00505DE8">
        <w:rPr>
          <w:rFonts w:hint="eastAsia"/>
          <w:i/>
          <w:iCs/>
        </w:rPr>
        <w:t>y</w:t>
      </w:r>
      <w:r w:rsidR="00961C8B">
        <w:rPr>
          <w:rFonts w:hint="eastAsia"/>
        </w:rPr>
        <w:t>(</w:t>
      </w:r>
      <w:r w:rsidR="00961C8B" w:rsidRPr="00505DE8">
        <w:rPr>
          <w:rFonts w:hint="eastAsia"/>
          <w:i/>
          <w:iCs/>
        </w:rPr>
        <w:t>t</w:t>
      </w:r>
      <w:r w:rsidR="00961C8B">
        <w:rPr>
          <w:rFonts w:hint="eastAsia"/>
        </w:rPr>
        <w:t>)</w:t>
      </w:r>
      <w:r w:rsidR="00961C8B">
        <w:rPr>
          <w:rFonts w:hint="eastAsia"/>
        </w:rPr>
        <w:t>の範囲を求めよ。</w:t>
      </w:r>
      <w:r w:rsidR="0036552B">
        <w:rPr>
          <w:rFonts w:hint="eastAsia"/>
        </w:rPr>
        <w:t>ただし，初期の水深（</w:t>
      </w:r>
      <w:r w:rsidR="0036552B">
        <w:rPr>
          <w:rFonts w:hint="eastAsia"/>
        </w:rPr>
        <w:t>t=0</w:t>
      </w:r>
      <w:r w:rsidR="0036552B">
        <w:rPr>
          <w:rFonts w:hint="eastAsia"/>
        </w:rPr>
        <w:t>の水深）は</w:t>
      </w:r>
      <w:r w:rsidR="0036552B">
        <w:rPr>
          <w:rFonts w:hint="eastAsia"/>
        </w:rPr>
        <w:t>y</w:t>
      </w:r>
      <w:r w:rsidR="0036552B" w:rsidRPr="006E5298">
        <w:rPr>
          <w:rFonts w:hint="eastAsia"/>
          <w:vertAlign w:val="subscript"/>
        </w:rPr>
        <w:t>0</w:t>
      </w:r>
      <w:r w:rsidR="0036552B">
        <w:rPr>
          <w:rFonts w:hint="eastAsia"/>
        </w:rPr>
        <w:t>とする。</w:t>
      </w:r>
    </w:p>
    <w:p w:rsidR="003203E0" w:rsidRDefault="003203E0" w:rsidP="003203E0">
      <w:pPr>
        <w:ind w:left="510"/>
      </w:pPr>
    </w:p>
    <w:p w:rsidR="003203E0" w:rsidRDefault="003203E0" w:rsidP="003203E0">
      <w:pPr>
        <w:ind w:left="510"/>
      </w:pPr>
    </w:p>
    <w:p w:rsidR="00932B6D" w:rsidRDefault="00932B6D" w:rsidP="005A758D">
      <w:pPr>
        <w:jc w:val="right"/>
      </w:pPr>
    </w:p>
    <w:p w:rsidR="00932B6D" w:rsidRDefault="00601230" w:rsidP="00B91EEC">
      <w:pPr>
        <w:ind w:left="364" w:hangingChars="151" w:hanging="364"/>
      </w:pPr>
      <w:r w:rsidRPr="00601230">
        <w:rPr>
          <w:rFonts w:ascii="ＭＳ Ｐゴシック" w:eastAsia="ＭＳ Ｐゴシック" w:hAnsi="ＭＳ Ｐゴシック" w:hint="eastAsia"/>
          <w:b/>
        </w:rPr>
        <w:t>（</w:t>
      </w:r>
      <w:r>
        <w:rPr>
          <w:rFonts w:ascii="ＭＳ Ｐゴシック" w:eastAsia="ＭＳ Ｐゴシック" w:hAnsi="ＭＳ Ｐゴシック" w:hint="eastAsia"/>
          <w:b/>
        </w:rPr>
        <w:t>2</w:t>
      </w:r>
      <w:r w:rsidRPr="00601230">
        <w:rPr>
          <w:rFonts w:ascii="ＭＳ Ｐゴシック" w:eastAsia="ＭＳ Ｐゴシック" w:hAnsi="ＭＳ Ｐゴシック" w:hint="eastAsia"/>
          <w:b/>
        </w:rPr>
        <w:t>）</w:t>
      </w:r>
      <w:r w:rsidR="00932B6D">
        <w:rPr>
          <w:rFonts w:hint="eastAsia"/>
        </w:rPr>
        <w:t>線形タンクが</w:t>
      </w:r>
      <w:r w:rsidR="00932B6D">
        <w:rPr>
          <w:rFonts w:hint="eastAsia"/>
        </w:rPr>
        <w:t>2</w:t>
      </w:r>
      <w:r w:rsidR="00932B6D">
        <w:rPr>
          <w:rFonts w:hint="eastAsia"/>
        </w:rPr>
        <w:t>段に重ねられた場合のタンクの水深</w:t>
      </w:r>
      <w:r w:rsidR="00932B6D">
        <w:rPr>
          <w:rFonts w:hint="eastAsia"/>
          <w:i/>
          <w:iCs/>
        </w:rPr>
        <w:t>y</w:t>
      </w:r>
      <w:r w:rsidR="00932B6D">
        <w:rPr>
          <w:rFonts w:hint="eastAsia"/>
          <w:i/>
          <w:iCs/>
          <w:vertAlign w:val="subscript"/>
        </w:rPr>
        <w:t>1</w:t>
      </w:r>
      <w:r w:rsidR="00932B6D">
        <w:rPr>
          <w:rFonts w:hint="eastAsia"/>
        </w:rPr>
        <w:t>(</w:t>
      </w:r>
      <w:r w:rsidR="00932B6D">
        <w:rPr>
          <w:rFonts w:hint="eastAsia"/>
          <w:i/>
          <w:iCs/>
        </w:rPr>
        <w:t>t</w:t>
      </w:r>
      <w:r w:rsidR="00932B6D">
        <w:rPr>
          <w:rFonts w:hint="eastAsia"/>
        </w:rPr>
        <w:t>)</w:t>
      </w:r>
      <w:r w:rsidR="00932B6D">
        <w:rPr>
          <w:rFonts w:hint="eastAsia"/>
        </w:rPr>
        <w:t>，</w:t>
      </w:r>
      <w:r w:rsidR="00932B6D">
        <w:rPr>
          <w:rFonts w:hint="eastAsia"/>
          <w:i/>
          <w:iCs/>
        </w:rPr>
        <w:t>y</w:t>
      </w:r>
      <w:r w:rsidR="00932B6D">
        <w:rPr>
          <w:rFonts w:hint="eastAsia"/>
          <w:i/>
          <w:iCs/>
          <w:vertAlign w:val="subscript"/>
        </w:rPr>
        <w:t>2</w:t>
      </w:r>
      <w:r w:rsidR="00932B6D">
        <w:rPr>
          <w:rFonts w:hint="eastAsia"/>
        </w:rPr>
        <w:t>(</w:t>
      </w:r>
      <w:r w:rsidR="00932B6D">
        <w:rPr>
          <w:rFonts w:hint="eastAsia"/>
          <w:i/>
          <w:iCs/>
        </w:rPr>
        <w:t>t</w:t>
      </w:r>
      <w:r w:rsidR="00932B6D">
        <w:rPr>
          <w:rFonts w:hint="eastAsia"/>
        </w:rPr>
        <w:t>)</w:t>
      </w:r>
      <w:r w:rsidR="00932B6D">
        <w:rPr>
          <w:rFonts w:hint="eastAsia"/>
        </w:rPr>
        <w:t>を表す式を</w:t>
      </w:r>
      <w:r w:rsidR="005A758D">
        <w:rPr>
          <w:rFonts w:hint="eastAsia"/>
        </w:rPr>
        <w:t>誘導せよ。</w:t>
      </w:r>
      <w:r w:rsidR="00932B6D">
        <w:rPr>
          <w:rFonts w:hint="eastAsia"/>
        </w:rPr>
        <w:t>ただし，上のタンクへの流入量</w:t>
      </w:r>
      <w:r w:rsidR="001330A6" w:rsidRPr="001330A6">
        <w:rPr>
          <w:rFonts w:hint="eastAsia"/>
          <w:i/>
        </w:rPr>
        <w:t>I</w:t>
      </w:r>
      <w:r w:rsidR="00932B6D">
        <w:rPr>
          <w:rFonts w:hint="eastAsia"/>
        </w:rPr>
        <w:t>は一定</w:t>
      </w:r>
      <w:r w:rsidR="005A758D">
        <w:rPr>
          <w:rFonts w:hint="eastAsia"/>
        </w:rPr>
        <w:t>とする。</w:t>
      </w:r>
      <w:r w:rsidR="00980968">
        <w:rPr>
          <w:rFonts w:hint="eastAsia"/>
        </w:rPr>
        <w:t>また</w:t>
      </w:r>
      <w:r w:rsidR="00980968" w:rsidRPr="00980968">
        <w:rPr>
          <w:rFonts w:hint="eastAsia"/>
        </w:rPr>
        <w:t>，初期の水深（</w:t>
      </w:r>
      <w:r w:rsidR="00980968" w:rsidRPr="00980968">
        <w:rPr>
          <w:rFonts w:hint="eastAsia"/>
        </w:rPr>
        <w:t>t=0</w:t>
      </w:r>
      <w:r w:rsidR="00980968" w:rsidRPr="00980968">
        <w:rPr>
          <w:rFonts w:hint="eastAsia"/>
        </w:rPr>
        <w:t>の水深）は</w:t>
      </w:r>
      <w:r w:rsidR="00980968">
        <w:rPr>
          <w:rFonts w:hint="eastAsia"/>
        </w:rPr>
        <w:t>上のタンクは</w:t>
      </w:r>
      <w:r w:rsidR="00980968" w:rsidRPr="00980968">
        <w:rPr>
          <w:rFonts w:hint="eastAsia"/>
        </w:rPr>
        <w:t>y</w:t>
      </w:r>
      <w:r w:rsidR="00980968" w:rsidRPr="00980968">
        <w:rPr>
          <w:rFonts w:hint="eastAsia"/>
          <w:vertAlign w:val="subscript"/>
        </w:rPr>
        <w:t>10</w:t>
      </w:r>
      <w:r w:rsidR="00980968">
        <w:rPr>
          <w:rFonts w:hint="eastAsia"/>
        </w:rPr>
        <w:t>，下のタンクは</w:t>
      </w:r>
      <w:r w:rsidR="00980968" w:rsidRPr="00980968">
        <w:rPr>
          <w:rFonts w:hint="eastAsia"/>
        </w:rPr>
        <w:t>y</w:t>
      </w:r>
      <w:r w:rsidR="00980968">
        <w:rPr>
          <w:rFonts w:hint="eastAsia"/>
          <w:vertAlign w:val="subscript"/>
        </w:rPr>
        <w:t>2</w:t>
      </w:r>
      <w:r w:rsidR="00980968" w:rsidRPr="00980968">
        <w:rPr>
          <w:rFonts w:hint="eastAsia"/>
          <w:vertAlign w:val="subscript"/>
        </w:rPr>
        <w:t>0</w:t>
      </w:r>
      <w:r w:rsidR="00980968" w:rsidRPr="00980968">
        <w:rPr>
          <w:rFonts w:hint="eastAsia"/>
        </w:rPr>
        <w:t>とする。</w:t>
      </w:r>
    </w:p>
    <w:p w:rsidR="00932B6D" w:rsidRDefault="00467613">
      <w:pPr>
        <w:jc w:val="right"/>
      </w:pPr>
      <w:r>
        <w:rPr>
          <w:noProof/>
        </w:rPr>
        <w:pict>
          <v:shape id="_x0000_s1082" type="#_x0000_t75" style="position:absolute;left:0;text-align:left;margin-left:269.2pt;margin-top:327.65pt;width:184.3pt;height:247.1pt;z-index:251672576;mso-position-vertical-relative:page">
            <v:imagedata r:id="rId10" o:title=""/>
            <w10:wrap type="square" anchory="page"/>
            <w10:anchorlock/>
          </v:shape>
          <o:OLEObject Type="Embed" ProgID="Visio.Drawing.11" ShapeID="_x0000_s1082" DrawAspect="Content" ObjectID="_1490979658" r:id="rId11"/>
        </w:pict>
      </w:r>
    </w:p>
    <w:p w:rsidR="00C55F63" w:rsidRDefault="00C55F63">
      <w:pPr>
        <w:widowControl/>
        <w:jc w:val="left"/>
      </w:pPr>
    </w:p>
    <w:p w:rsidR="00CC49A7" w:rsidRDefault="00CC49A7">
      <w:pPr>
        <w:widowControl/>
        <w:jc w:val="left"/>
      </w:pPr>
    </w:p>
    <w:p w:rsidR="00CC49A7" w:rsidRDefault="00CC49A7">
      <w:pPr>
        <w:widowControl/>
        <w:jc w:val="left"/>
      </w:pPr>
    </w:p>
    <w:p w:rsidR="00CC49A7" w:rsidRDefault="00CC49A7">
      <w:pPr>
        <w:widowControl/>
        <w:jc w:val="left"/>
      </w:pPr>
    </w:p>
    <w:p w:rsidR="00CC49A7" w:rsidRDefault="00CC49A7">
      <w:pPr>
        <w:widowControl/>
        <w:jc w:val="left"/>
      </w:pPr>
    </w:p>
    <w:p w:rsidR="00CC49A7" w:rsidRDefault="00CC49A7">
      <w:pPr>
        <w:widowControl/>
        <w:jc w:val="left"/>
      </w:pPr>
    </w:p>
    <w:p w:rsidR="00CC49A7" w:rsidRDefault="00CC49A7">
      <w:pPr>
        <w:widowControl/>
        <w:jc w:val="left"/>
      </w:pPr>
    </w:p>
    <w:p w:rsidR="00CC49A7" w:rsidRDefault="00CC49A7">
      <w:pPr>
        <w:widowControl/>
        <w:jc w:val="left"/>
      </w:pPr>
    </w:p>
    <w:p w:rsidR="00CC49A7" w:rsidRDefault="00CC49A7">
      <w:pPr>
        <w:widowControl/>
        <w:jc w:val="left"/>
      </w:pPr>
    </w:p>
    <w:p w:rsidR="00CC49A7" w:rsidRDefault="00CC49A7">
      <w:pPr>
        <w:widowControl/>
        <w:jc w:val="left"/>
      </w:pPr>
    </w:p>
    <w:p w:rsidR="00932B6D" w:rsidRDefault="00601230" w:rsidP="00B91EEC">
      <w:pPr>
        <w:ind w:left="364" w:hangingChars="151" w:hanging="364"/>
      </w:pPr>
      <w:r w:rsidRPr="00601230">
        <w:rPr>
          <w:rFonts w:ascii="ＭＳ Ｐゴシック" w:eastAsia="ＭＳ Ｐゴシック" w:hAnsi="ＭＳ Ｐゴシック" w:hint="eastAsia"/>
          <w:b/>
        </w:rPr>
        <w:t>（</w:t>
      </w:r>
      <w:r>
        <w:rPr>
          <w:rFonts w:ascii="ＭＳ Ｐゴシック" w:eastAsia="ＭＳ Ｐゴシック" w:hAnsi="ＭＳ Ｐゴシック" w:hint="eastAsia"/>
          <w:b/>
        </w:rPr>
        <w:t>3</w:t>
      </w:r>
      <w:r w:rsidRPr="00601230">
        <w:rPr>
          <w:rFonts w:ascii="ＭＳ Ｐゴシック" w:eastAsia="ＭＳ Ｐゴシック" w:hAnsi="ＭＳ Ｐゴシック" w:hint="eastAsia"/>
          <w:b/>
        </w:rPr>
        <w:t>）</w:t>
      </w:r>
      <w:r w:rsidR="00932B6D">
        <w:rPr>
          <w:rFonts w:hint="eastAsia"/>
        </w:rPr>
        <w:t>放射性物質の単位時間あたりの崩壊量は，その瞬間における物質の存在量</w:t>
      </w:r>
      <w:r w:rsidR="00C62098" w:rsidRPr="00C62098">
        <w:rPr>
          <w:rFonts w:hint="eastAsia"/>
          <w:i/>
        </w:rPr>
        <w:t>M(t)</w:t>
      </w:r>
      <w:r w:rsidR="00932B6D">
        <w:rPr>
          <w:rFonts w:hint="eastAsia"/>
        </w:rPr>
        <w:t>に比例する</w:t>
      </w:r>
      <w:r w:rsidR="00C62098">
        <w:rPr>
          <w:rFonts w:hint="eastAsia"/>
        </w:rPr>
        <w:t>（ただし，比例定数は</w:t>
      </w:r>
      <w:r w:rsidR="00C62098" w:rsidRPr="00C62098">
        <w:rPr>
          <w:rFonts w:hint="eastAsia"/>
          <w:i/>
        </w:rPr>
        <w:t>k</w:t>
      </w:r>
      <w:r w:rsidR="00C62098">
        <w:rPr>
          <w:rFonts w:hint="eastAsia"/>
        </w:rPr>
        <w:t>とする）</w:t>
      </w:r>
      <w:r w:rsidR="00F738A3">
        <w:rPr>
          <w:rFonts w:hint="eastAsia"/>
        </w:rPr>
        <w:t>。放射性物質の最初の量が</w:t>
      </w:r>
      <w:r w:rsidR="00932B6D" w:rsidRPr="00C62098">
        <w:rPr>
          <w:rFonts w:hint="eastAsia"/>
          <w:i/>
          <w:iCs/>
        </w:rPr>
        <w:t>M</w:t>
      </w:r>
      <w:r w:rsidR="00932B6D" w:rsidRPr="00C62098">
        <w:rPr>
          <w:rFonts w:hint="eastAsia"/>
          <w:i/>
          <w:iCs/>
          <w:vertAlign w:val="subscript"/>
        </w:rPr>
        <w:t>0</w:t>
      </w:r>
      <w:r w:rsidR="00F738A3">
        <w:rPr>
          <w:rFonts w:hint="eastAsia"/>
        </w:rPr>
        <w:t>である時，物質の存在量</w:t>
      </w:r>
      <w:r w:rsidR="00F738A3" w:rsidRPr="00C62098">
        <w:rPr>
          <w:rFonts w:hint="eastAsia"/>
          <w:i/>
        </w:rPr>
        <w:t>M(t)</w:t>
      </w:r>
      <w:r w:rsidR="00F738A3">
        <w:rPr>
          <w:rFonts w:hint="eastAsia"/>
        </w:rPr>
        <w:t>と</w:t>
      </w:r>
      <w:r w:rsidR="00932B6D">
        <w:rPr>
          <w:rFonts w:hint="eastAsia"/>
        </w:rPr>
        <w:t>時間</w:t>
      </w:r>
      <w:r w:rsidR="00F738A3" w:rsidRPr="00F738A3">
        <w:rPr>
          <w:rFonts w:hint="eastAsia"/>
          <w:i/>
        </w:rPr>
        <w:t>t</w:t>
      </w:r>
      <w:r w:rsidR="00F738A3">
        <w:rPr>
          <w:rFonts w:hint="eastAsia"/>
        </w:rPr>
        <w:t>の関係を表す微分方程式を誘導せよ。</w:t>
      </w:r>
      <w:r w:rsidR="00467613">
        <w:rPr>
          <w:noProof/>
        </w:rPr>
        <w:pict>
          <v:shape id="_x0000_s1077" type="#_x0000_t75" style="position:absolute;left:0;text-align:left;margin-left:256.3pt;margin-top:520.2pt;width:197.05pt;height:121.55pt;z-index:251668480;mso-position-horizontal-relative:margin;mso-position-vertical-relative:margin">
            <v:imagedata r:id="rId12" o:title=""/>
            <w10:wrap type="square" anchorx="margin" anchory="margin"/>
            <w10:anchorlock/>
          </v:shape>
          <o:OLEObject Type="Embed" ProgID="Visio.Drawing.11" ShapeID="_x0000_s1077" DrawAspect="Content" ObjectID="_1490979659" r:id="rId13"/>
        </w:pict>
      </w:r>
    </w:p>
    <w:sectPr w:rsidR="00932B6D" w:rsidSect="00601230">
      <w:headerReference w:type="first" r:id="rId14"/>
      <w:pgSz w:w="11906" w:h="16838" w:code="9"/>
      <w:pgMar w:top="1418" w:right="1418" w:bottom="1418" w:left="1418" w:header="737" w:footer="737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69" w:rsidRDefault="00643369"/>
  </w:endnote>
  <w:endnote w:type="continuationSeparator" w:id="0">
    <w:p w:rsidR="00643369" w:rsidRDefault="006433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69" w:rsidRDefault="00643369"/>
  </w:footnote>
  <w:footnote w:type="continuationSeparator" w:id="0">
    <w:p w:rsidR="00643369" w:rsidRDefault="006433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30" w:rsidRPr="00601230" w:rsidRDefault="00837C86">
    <w:pPr>
      <w:pStyle w:val="a3"/>
      <w:rPr>
        <w:sz w:val="20"/>
      </w:rPr>
    </w:pPr>
    <w:r>
      <w:rPr>
        <w:rFonts w:hint="eastAsia"/>
        <w:sz w:val="20"/>
      </w:rPr>
      <w:t>平成</w:t>
    </w:r>
    <w:r>
      <w:rPr>
        <w:rFonts w:hint="eastAsia"/>
        <w:sz w:val="20"/>
      </w:rPr>
      <w:t>27</w:t>
    </w:r>
    <w:r>
      <w:rPr>
        <w:rFonts w:hint="eastAsia"/>
        <w:sz w:val="20"/>
      </w:rPr>
      <w:t xml:space="preserve">年度　</w:t>
    </w:r>
    <w:r w:rsidR="00601230" w:rsidRPr="00601230">
      <w:rPr>
        <w:rFonts w:hint="eastAsia"/>
        <w:sz w:val="20"/>
      </w:rPr>
      <w:t>国土政策学コース</w:t>
    </w:r>
    <w:r>
      <w:rPr>
        <w:rFonts w:hint="eastAsia"/>
        <w:sz w:val="20"/>
      </w:rPr>
      <w:t xml:space="preserve">　　　提出先：</w:t>
    </w:r>
    <w:r>
      <w:rPr>
        <w:sz w:val="20"/>
      </w:rPr>
      <w:t>A</w:t>
    </w:r>
    <w:r>
      <w:rPr>
        <w:rFonts w:hint="eastAsia"/>
        <w:sz w:val="20"/>
      </w:rPr>
      <w:t>6-53</w:t>
    </w:r>
    <w:r>
      <w:rPr>
        <w:rFonts w:hint="eastAsia"/>
        <w:sz w:val="20"/>
      </w:rPr>
      <w:t xml:space="preserve">横濱（地盤環境解析学研究室）　</w:t>
    </w:r>
    <w:r>
      <w:rPr>
        <w:sz w:val="20"/>
      </w:rPr>
      <w:t>4/17</w:t>
    </w:r>
    <w:r>
      <w:rPr>
        <w:rFonts w:hint="eastAsia"/>
        <w:sz w:val="20"/>
      </w:rPr>
      <w:t>締切</w:t>
    </w:r>
    <w:bookmarkStart w:id="1" w:name="_GoBack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BA3"/>
    <w:multiLevelType w:val="hybridMultilevel"/>
    <w:tmpl w:val="1152F30E"/>
    <w:lvl w:ilvl="0" w:tplc="61382B50">
      <w:start w:val="1"/>
      <w:numFmt w:val="decimal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9208EFA">
      <w:start w:val="1"/>
      <w:numFmt w:val="decimal"/>
      <w:lvlText w:val="〈%2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75DCE400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1BB676F6">
      <w:start w:val="1"/>
      <w:numFmt w:val="decimalEnclosedCircle"/>
      <w:lvlText w:val="%4"/>
      <w:lvlJc w:val="left"/>
      <w:pPr>
        <w:ind w:left="1860" w:hanging="360"/>
      </w:pPr>
      <w:rPr>
        <w:rFonts w:ascii="Symbol" w:hAnsi="Symbol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27E3702C"/>
    <w:multiLevelType w:val="hybridMultilevel"/>
    <w:tmpl w:val="36F01C46"/>
    <w:lvl w:ilvl="0" w:tplc="FE62BBA4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Theme="majorEastAsia" w:eastAsiaTheme="majorEastAsia" w:hAnsiTheme="majorEastAsia" w:hint="eastAsia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F5465F6"/>
    <w:multiLevelType w:val="hybridMultilevel"/>
    <w:tmpl w:val="BC56BDDA"/>
    <w:lvl w:ilvl="0" w:tplc="000F0409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80"/>
      </w:pPr>
    </w:lvl>
  </w:abstractNum>
  <w:abstractNum w:abstractNumId="3">
    <w:nsid w:val="71DE310E"/>
    <w:multiLevelType w:val="hybridMultilevel"/>
    <w:tmpl w:val="1152F30E"/>
    <w:lvl w:ilvl="0" w:tplc="61382B50">
      <w:start w:val="1"/>
      <w:numFmt w:val="decimal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9208EFA">
      <w:start w:val="1"/>
      <w:numFmt w:val="decimal"/>
      <w:lvlText w:val="〈%2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75DCE400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1BB676F6">
      <w:start w:val="1"/>
      <w:numFmt w:val="decimalEnclosedCircle"/>
      <w:lvlText w:val="%4"/>
      <w:lvlJc w:val="left"/>
      <w:pPr>
        <w:ind w:left="1860" w:hanging="360"/>
      </w:pPr>
      <w:rPr>
        <w:rFonts w:ascii="Symbol" w:hAnsi="Symbol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7CA51B6B"/>
    <w:multiLevelType w:val="hybridMultilevel"/>
    <w:tmpl w:val="C496413E"/>
    <w:lvl w:ilvl="0" w:tplc="E6721EBE">
      <w:start w:val="1"/>
      <w:numFmt w:val="decimal"/>
      <w:lvlText w:val="〈%1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14659E0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000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233"/>
    <w:rsid w:val="00043233"/>
    <w:rsid w:val="00064C8B"/>
    <w:rsid w:val="000D0848"/>
    <w:rsid w:val="001330A6"/>
    <w:rsid w:val="001B050E"/>
    <w:rsid w:val="001F3649"/>
    <w:rsid w:val="001F754A"/>
    <w:rsid w:val="00305977"/>
    <w:rsid w:val="003203E0"/>
    <w:rsid w:val="0036552B"/>
    <w:rsid w:val="00372D82"/>
    <w:rsid w:val="003A3EF6"/>
    <w:rsid w:val="003B7678"/>
    <w:rsid w:val="003D08D7"/>
    <w:rsid w:val="00467613"/>
    <w:rsid w:val="004D574C"/>
    <w:rsid w:val="004E3566"/>
    <w:rsid w:val="004E509B"/>
    <w:rsid w:val="004F2060"/>
    <w:rsid w:val="00505DE8"/>
    <w:rsid w:val="005A758D"/>
    <w:rsid w:val="00601230"/>
    <w:rsid w:val="00631398"/>
    <w:rsid w:val="00643369"/>
    <w:rsid w:val="006E5298"/>
    <w:rsid w:val="00721396"/>
    <w:rsid w:val="00731BA8"/>
    <w:rsid w:val="00826CC6"/>
    <w:rsid w:val="00837C86"/>
    <w:rsid w:val="00893FF1"/>
    <w:rsid w:val="00932B6D"/>
    <w:rsid w:val="00961C8B"/>
    <w:rsid w:val="00980968"/>
    <w:rsid w:val="00A25AD5"/>
    <w:rsid w:val="00AE4D67"/>
    <w:rsid w:val="00AF0603"/>
    <w:rsid w:val="00B1648A"/>
    <w:rsid w:val="00B65ADF"/>
    <w:rsid w:val="00B74925"/>
    <w:rsid w:val="00B91EEC"/>
    <w:rsid w:val="00C55F63"/>
    <w:rsid w:val="00C62098"/>
    <w:rsid w:val="00CC49A7"/>
    <w:rsid w:val="00CE03E8"/>
    <w:rsid w:val="00D47AE9"/>
    <w:rsid w:val="00DB5FB3"/>
    <w:rsid w:val="00DE6F30"/>
    <w:rsid w:val="00E33186"/>
    <w:rsid w:val="00E34DB9"/>
    <w:rsid w:val="00E468F7"/>
    <w:rsid w:val="00F127CC"/>
    <w:rsid w:val="00F738A3"/>
    <w:rsid w:val="00F95B49"/>
    <w:rsid w:val="00FD16BA"/>
    <w:rsid w:val="00FD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CC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AE9"/>
    <w:rPr>
      <w:rFonts w:ascii="Times New Roman" w:hAnsi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7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AE9"/>
    <w:rPr>
      <w:rFonts w:ascii="Times New Roman" w:hAnsi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1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12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CC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AE9"/>
    <w:rPr>
      <w:rFonts w:ascii="Times New Roman" w:hAnsi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7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AE9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B3B8-C1B0-4F36-A79E-2E073373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演習1</vt:lpstr>
      <vt:lpstr>演習1</vt:lpstr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演習1</dc:title>
  <dc:creator>GEOLAB-08</dc:creator>
  <cp:lastModifiedBy>Sylvan</cp:lastModifiedBy>
  <cp:revision>6</cp:revision>
  <cp:lastPrinted>2009-10-28T02:13:00Z</cp:lastPrinted>
  <dcterms:created xsi:type="dcterms:W3CDTF">2014-04-03T08:28:00Z</dcterms:created>
  <dcterms:modified xsi:type="dcterms:W3CDTF">2015-04-19T11:14:00Z</dcterms:modified>
</cp:coreProperties>
</file>